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97" w:rsidRDefault="00FC3497" w:rsidP="00FC3497">
      <w:pPr>
        <w:shd w:val="clear" w:color="auto" w:fill="FFFFFF"/>
        <w:autoSpaceDE w:val="0"/>
        <w:autoSpaceDN w:val="0"/>
        <w:adjustRightInd w:val="0"/>
        <w:spacing w:line="300" w:lineRule="atLeast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REGULAMIN</w:t>
      </w:r>
    </w:p>
    <w:p w:rsidR="00FC3497" w:rsidRDefault="00FC3497" w:rsidP="00FC3497">
      <w:pPr>
        <w:shd w:val="clear" w:color="auto" w:fill="FFFFFF"/>
        <w:autoSpaceDE w:val="0"/>
        <w:autoSpaceDN w:val="0"/>
        <w:adjustRightInd w:val="0"/>
        <w:spacing w:line="300" w:lineRule="atLeast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NAJMU LOKALI MIESZKALNYCH  </w:t>
      </w:r>
    </w:p>
    <w:p w:rsidR="00FC3497" w:rsidRDefault="00FC3497" w:rsidP="00FC3497">
      <w:pPr>
        <w:shd w:val="clear" w:color="auto" w:fill="FFFFFF"/>
        <w:autoSpaceDE w:val="0"/>
        <w:autoSpaceDN w:val="0"/>
        <w:adjustRightInd w:val="0"/>
        <w:spacing w:line="300" w:lineRule="atLeast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 SPÓŁDZIELNI  MIESZKANIOWEJ  W  SOKÓŁCE</w:t>
      </w:r>
    </w:p>
    <w:p w:rsidR="00FC3497" w:rsidRDefault="00FC3497" w:rsidP="00FC3497">
      <w:pPr>
        <w:shd w:val="clear" w:color="auto" w:fill="FFFFFF"/>
        <w:autoSpaceDE w:val="0"/>
        <w:autoSpaceDN w:val="0"/>
        <w:adjustRightInd w:val="0"/>
        <w:spacing w:line="300" w:lineRule="atLeast"/>
        <w:jc w:val="both"/>
        <w:rPr>
          <w:rFonts w:ascii="Calibri" w:hAnsi="Calibri"/>
          <w:sz w:val="26"/>
          <w:szCs w:val="26"/>
        </w:rPr>
      </w:pPr>
    </w:p>
    <w:p w:rsidR="00FC3497" w:rsidRDefault="00FC3497" w:rsidP="00FC3497">
      <w:pPr>
        <w:shd w:val="clear" w:color="auto" w:fill="FFFFFF"/>
        <w:autoSpaceDE w:val="0"/>
        <w:autoSpaceDN w:val="0"/>
        <w:adjustRightInd w:val="0"/>
        <w:spacing w:line="300" w:lineRule="atLeast"/>
        <w:jc w:val="both"/>
        <w:rPr>
          <w:rFonts w:ascii="Calibri" w:hAnsi="Calibri"/>
          <w:sz w:val="26"/>
          <w:szCs w:val="26"/>
        </w:rPr>
      </w:pPr>
    </w:p>
    <w:p w:rsidR="00FC3497" w:rsidRDefault="00FC3497" w:rsidP="00FC3497">
      <w:pPr>
        <w:shd w:val="clear" w:color="auto" w:fill="FFFFFF"/>
        <w:autoSpaceDE w:val="0"/>
        <w:autoSpaceDN w:val="0"/>
        <w:adjustRightInd w:val="0"/>
        <w:spacing w:line="300" w:lineRule="atLeast"/>
        <w:jc w:val="both"/>
        <w:rPr>
          <w:rFonts w:ascii="Calibri" w:hAnsi="Calibri"/>
          <w:sz w:val="26"/>
          <w:szCs w:val="26"/>
        </w:rPr>
      </w:pPr>
    </w:p>
    <w:p w:rsidR="00FC3497" w:rsidRDefault="00FC3497" w:rsidP="00FC3497">
      <w:pPr>
        <w:shd w:val="clear" w:color="auto" w:fill="FFFFFF"/>
        <w:autoSpaceDE w:val="0"/>
        <w:autoSpaceDN w:val="0"/>
        <w:adjustRightInd w:val="0"/>
        <w:spacing w:line="300" w:lineRule="atLeast"/>
        <w:jc w:val="both"/>
        <w:rPr>
          <w:rFonts w:ascii="Calibri" w:hAnsi="Calibri"/>
          <w:sz w:val="26"/>
          <w:szCs w:val="26"/>
        </w:rPr>
      </w:pPr>
    </w:p>
    <w:p w:rsidR="00FC3497" w:rsidRDefault="00FC3497" w:rsidP="00FC349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t xml:space="preserve">I.   </w:t>
      </w:r>
      <w:r>
        <w:rPr>
          <w:rFonts w:ascii="Bookman Old Style" w:hAnsi="Bookman Old Style"/>
          <w:b/>
        </w:rPr>
        <w:t>Ogólne zasady kwalifikowania lokali mieszkalnych do najmu.</w:t>
      </w: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 .</w:t>
      </w:r>
    </w:p>
    <w:p w:rsidR="00FC3497" w:rsidRDefault="00FC3497" w:rsidP="00FC349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Spółdzielnia na podstawie § 39 statutu Spółdzielni może zawierać umowy najmu lokali mieszkalnych w budynkach stanowiących własność Spółdzielni zarówno z członkami Spółdzielni jak i osobami niebędącymi członkami.</w:t>
      </w: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2.</w:t>
      </w:r>
    </w:p>
    <w:p w:rsidR="00FC3497" w:rsidRDefault="00FC3497" w:rsidP="00FC349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Lokalami przeznaczonymi do wynajęcia mogą być w szczególności:</w:t>
      </w:r>
    </w:p>
    <w:p w:rsidR="00FC3497" w:rsidRDefault="00FC3497" w:rsidP="00FC3497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mieszkania z odzysku, do których prawa dotychczasowych użytkowników wygasły (są wolne w sensie prawnym),</w:t>
      </w:r>
    </w:p>
    <w:p w:rsidR="00FC3497" w:rsidRDefault="00FC3497" w:rsidP="00FC3497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mieszkania powstałe w wyniku adaptacji dotychczasowych lokali użytkowych, pralni lub suszarni, nadające się do zamieszkiwania zgodnie z przepisami prawa budowlanego. </w:t>
      </w: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II.   Zasady wyboru najemców lokali mieszkalnych.</w:t>
      </w:r>
    </w:p>
    <w:p w:rsidR="00FC3497" w:rsidRDefault="00FC3497" w:rsidP="00FC3497">
      <w:pPr>
        <w:rPr>
          <w:rFonts w:ascii="Bookman Old Style" w:hAnsi="Bookman Old Style"/>
          <w:b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3.</w:t>
      </w:r>
    </w:p>
    <w:p w:rsidR="00FC3497" w:rsidRDefault="00FC3497" w:rsidP="00FC349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Najemcami lokali mieszkalnych mogą być:</w:t>
      </w:r>
    </w:p>
    <w:p w:rsidR="00FC3497" w:rsidRDefault="00FC3497" w:rsidP="00FC3497">
      <w:pPr>
        <w:numPr>
          <w:ilvl w:val="1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byli członkowie Spółdzielni mieszkający w zasobach mieszkaniowych Spółdzielni, zalegający z zapłatą czynszu za okres ponad 12-stu miesięcy, którzy dobrowolnie zrzekli się prawa do dotychczas zajmowanego lokalu w zamian za wynajęcie im mniejszego mieszkania,</w:t>
      </w:r>
    </w:p>
    <w:p w:rsidR="00FC3497" w:rsidRDefault="00FC3497" w:rsidP="00FC3497">
      <w:pPr>
        <w:numPr>
          <w:ilvl w:val="1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członkowie mieszkający w zasobach mieszkaniowych Spółdzielni, którzy utracili możliwość zamieszkiwania w dotychczasowym mieszkaniu na skutek klęski żywiołowej,</w:t>
      </w:r>
    </w:p>
    <w:p w:rsidR="00FC3497" w:rsidRDefault="00FC3497" w:rsidP="00FC3497">
      <w:pPr>
        <w:numPr>
          <w:ilvl w:val="1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inne osoby fizyczne lub prawne.</w:t>
      </w:r>
    </w:p>
    <w:p w:rsidR="00FC3497" w:rsidRDefault="00FC3497" w:rsidP="00FC3497">
      <w:pPr>
        <w:jc w:val="center"/>
        <w:rPr>
          <w:rFonts w:ascii="Bookman Old Style" w:hAnsi="Bookman Old Style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4.</w:t>
      </w:r>
    </w:p>
    <w:p w:rsidR="00FC3497" w:rsidRDefault="00FC3497" w:rsidP="00FC3497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Decyzję o zakwalifikowaniu lokali do wynajmu podejmuje Zarząd Spółdzielni. W przypadku zgłoszenia się więcej niż jednej osoby chętnej do wynajmu lokalu mieszkalnego Zarząd może </w:t>
      </w:r>
      <w:r>
        <w:rPr>
          <w:rFonts w:ascii="Bookman Old Style" w:hAnsi="Bookman Old Style"/>
          <w:color w:val="17365D" w:themeColor="text2" w:themeShade="BF"/>
        </w:rPr>
        <w:t xml:space="preserve">ogłosić </w:t>
      </w:r>
      <w:r>
        <w:rPr>
          <w:rFonts w:ascii="Bookman Old Style" w:hAnsi="Bookman Old Style"/>
          <w:color w:val="000000" w:themeColor="text1"/>
        </w:rPr>
        <w:t>ustny przetarg nieograniczony wg zasad określonych w załączniku Nr 1 do niniejszego Regulaminu.</w:t>
      </w:r>
    </w:p>
    <w:p w:rsidR="00FC3497" w:rsidRDefault="00FC3497" w:rsidP="00FC3497">
      <w:pPr>
        <w:jc w:val="both"/>
        <w:rPr>
          <w:rFonts w:ascii="Bookman Old Style" w:hAnsi="Bookman Old Style"/>
          <w:color w:val="000000" w:themeColor="text1"/>
        </w:rPr>
      </w:pPr>
    </w:p>
    <w:p w:rsidR="00FC3497" w:rsidRDefault="00FC3497" w:rsidP="00FC349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III.   Ogólne zasady najmu lokali mieszkalnych.</w:t>
      </w:r>
    </w:p>
    <w:p w:rsidR="00FC3497" w:rsidRDefault="00FC3497" w:rsidP="00FC3497">
      <w:pPr>
        <w:jc w:val="both"/>
        <w:rPr>
          <w:rFonts w:ascii="Bookman Old Style" w:hAnsi="Bookman Old Style"/>
          <w:b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5.</w:t>
      </w:r>
    </w:p>
    <w:p w:rsidR="00FC3497" w:rsidRPr="00905A8C" w:rsidRDefault="00FC3497" w:rsidP="00FC3497">
      <w:pPr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Najem lokali mieszkalnych odbywa się na podstawie umowy najmu na czas oznaczony (w sytuacji wymienionej w § 3 </w:t>
      </w:r>
      <w:proofErr w:type="spellStart"/>
      <w:r>
        <w:rPr>
          <w:rFonts w:ascii="Bookman Old Style" w:hAnsi="Bookman Old Style"/>
        </w:rPr>
        <w:t>pkt</w:t>
      </w:r>
      <w:proofErr w:type="spellEnd"/>
      <w:r>
        <w:rPr>
          <w:rFonts w:ascii="Bookman Old Style" w:hAnsi="Bookman Old Style"/>
        </w:rPr>
        <w:t xml:space="preserve"> 1, a z osobami wymienionymi w § 3 </w:t>
      </w:r>
      <w:proofErr w:type="spellStart"/>
      <w:r>
        <w:rPr>
          <w:rFonts w:ascii="Bookman Old Style" w:hAnsi="Bookman Old Style"/>
        </w:rPr>
        <w:t>pkt</w:t>
      </w:r>
      <w:proofErr w:type="spellEnd"/>
      <w:r>
        <w:rPr>
          <w:rFonts w:ascii="Bookman Old Style" w:hAnsi="Bookman Old Style"/>
        </w:rPr>
        <w:t xml:space="preserve"> 2 i 3 zawiera się umowę najmu na czas </w:t>
      </w:r>
      <w:r w:rsidRPr="00905A8C">
        <w:rPr>
          <w:rFonts w:ascii="Bookman Old Style" w:hAnsi="Bookman Old Style"/>
          <w:color w:val="000000" w:themeColor="text1"/>
        </w:rPr>
        <w:lastRenderedPageBreak/>
        <w:t>nieoznaczony z prawem do wypowiedzenia umowy z zachowaniem trzymiesięcznego okresu wypowiedzenia.</w:t>
      </w:r>
    </w:p>
    <w:p w:rsidR="00FC3497" w:rsidRDefault="00FC3497" w:rsidP="00FC3497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Najem lokali mieszkalnych przez osoby wymienione w § 3 </w:t>
      </w:r>
      <w:proofErr w:type="spellStart"/>
      <w:r>
        <w:rPr>
          <w:rFonts w:ascii="Bookman Old Style" w:hAnsi="Bookman Old Style"/>
        </w:rPr>
        <w:t>pkt</w:t>
      </w:r>
      <w:proofErr w:type="spellEnd"/>
      <w:r>
        <w:rPr>
          <w:rFonts w:ascii="Bookman Old Style" w:hAnsi="Bookman Old Style"/>
        </w:rPr>
        <w:t xml:space="preserve"> 2 i 3,  </w:t>
      </w:r>
      <w:r>
        <w:rPr>
          <w:rFonts w:ascii="Bookman Old Style" w:hAnsi="Bookman Old Style"/>
          <w:color w:val="000000" w:themeColor="text1"/>
        </w:rPr>
        <w:t>odbywa się na zasadach ustnego przetargu nieograniczonego. Wyboru</w:t>
      </w:r>
      <w:r>
        <w:rPr>
          <w:rFonts w:ascii="Bookman Old Style" w:hAnsi="Bookman Old Style"/>
        </w:rPr>
        <w:t xml:space="preserve"> dokonuje komisja przetargowa.</w:t>
      </w:r>
    </w:p>
    <w:p w:rsidR="00FC3497" w:rsidRDefault="00FC3497" w:rsidP="00FC3497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Małżonkowie wspólnie zajmujący lokal na podstawie umowy najmu są z mocy prawa najemcami tego lokalu, chociażby umowa najmu została zawarta tylko przez jednego z nich.</w:t>
      </w:r>
    </w:p>
    <w:p w:rsidR="00FC3497" w:rsidRDefault="00FC3497" w:rsidP="00FC3497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razie śmierci najemcy, osoby bliskie mieszkające z nim stale do chwili śmierci wymienione w umowie najmu, na podstawie art. 691 § 1 Kodeksu Cywilnego wstępują w stosunek najmu lokalu, chyba że się tego prawa zrzekną wobec Spółdzielni.</w:t>
      </w:r>
    </w:p>
    <w:p w:rsidR="00FC3497" w:rsidRDefault="00FC3497" w:rsidP="00FC3497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Bez tytułu prawnego zajmują lokal osoby, </w:t>
      </w:r>
      <w:r>
        <w:rPr>
          <w:rFonts w:ascii="Bookman Old Style" w:hAnsi="Bookman Old Style"/>
          <w:color w:val="000000" w:themeColor="text1"/>
        </w:rPr>
        <w:t>które w szczególności</w:t>
      </w:r>
      <w:r>
        <w:rPr>
          <w:rFonts w:ascii="Bookman Old Style" w:hAnsi="Bookman Old Style"/>
        </w:rPr>
        <w:t>:</w:t>
      </w:r>
    </w:p>
    <w:p w:rsidR="00FC3497" w:rsidRDefault="00FC3497" w:rsidP="00FC3497">
      <w:pPr>
        <w:numPr>
          <w:ilvl w:val="1"/>
          <w:numId w:val="3"/>
        </w:numPr>
        <w:tabs>
          <w:tab w:val="num" w:pos="709"/>
        </w:tabs>
        <w:ind w:left="709" w:hanging="283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utraciły tytuł prawny do jego zajmowania w wyniku wygaśnięcia, </w:t>
      </w:r>
      <w:r>
        <w:rPr>
          <w:rFonts w:ascii="Bookman Old Style" w:hAnsi="Bookman Old Style"/>
          <w:color w:val="000000" w:themeColor="text1"/>
        </w:rPr>
        <w:t>rozwiązania lub wypowiedzenia umowy najmu,</w:t>
      </w:r>
    </w:p>
    <w:p w:rsidR="00FC3497" w:rsidRDefault="00FC3497" w:rsidP="00FC3497">
      <w:pPr>
        <w:numPr>
          <w:ilvl w:val="1"/>
          <w:numId w:val="3"/>
        </w:numPr>
        <w:tabs>
          <w:tab w:val="num" w:pos="709"/>
        </w:tabs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pozostały w lokalu po śmierci najemcy i nie wstąpiły w stosunek najmu,</w:t>
      </w:r>
    </w:p>
    <w:p w:rsidR="00FC3497" w:rsidRDefault="00FC3497" w:rsidP="00FC3497">
      <w:pPr>
        <w:numPr>
          <w:ilvl w:val="1"/>
          <w:numId w:val="3"/>
        </w:numPr>
        <w:tabs>
          <w:tab w:val="num" w:pos="709"/>
        </w:tabs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pozostały w loka</w:t>
      </w:r>
      <w:r>
        <w:rPr>
          <w:rFonts w:ascii="Bookman Old Style" w:hAnsi="Bookman Old Style"/>
          <w:color w:val="000000" w:themeColor="text1"/>
        </w:rPr>
        <w:t>lu</w:t>
      </w:r>
      <w:r>
        <w:rPr>
          <w:rFonts w:ascii="Bookman Old Style" w:hAnsi="Bookman Old Style"/>
        </w:rPr>
        <w:t xml:space="preserve"> po opuszczeniu go na stałe przez najemcę.</w:t>
      </w:r>
    </w:p>
    <w:p w:rsidR="00FC3497" w:rsidRDefault="00FC3497" w:rsidP="00FC3497">
      <w:pPr>
        <w:jc w:val="both"/>
        <w:rPr>
          <w:rFonts w:ascii="Bookman Old Style" w:hAnsi="Bookman Old Style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6.</w:t>
      </w:r>
    </w:p>
    <w:p w:rsidR="00FC3497" w:rsidRDefault="00FC3497" w:rsidP="00FC3497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Szczegółowy zakres obowiązków Spółdzielni i Najemcy określa umowa najmu. Umowa ta powinna przewidywać między innymi, że do Najemcy mieszkania mają zastosowanie przepisy regulaminu porządku domowego w zasobach mieszkaniowych Spółdzielni Mieszkaniowej w Sokółce.</w:t>
      </w:r>
    </w:p>
    <w:p w:rsidR="00FC3497" w:rsidRDefault="00FC3497" w:rsidP="00FC3497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 wydaniem lokalu Najemcy Spółdzielnia sporządza protokół, w którym szczegółowo określa stan techniczny i stopień zużycia znajdujących się  w lokalu instalacji, urządzeń, podłóg, stolarki okienno – drzwiowej. Ustalenia zawarte w protokole stanowią podstawę rozliczenia przy zwrocie lokalu po ustaniu umowy najmu.</w:t>
      </w:r>
    </w:p>
    <w:p w:rsidR="00FC3497" w:rsidRDefault="00FC3497" w:rsidP="00FC3497">
      <w:pPr>
        <w:ind w:left="360"/>
        <w:jc w:val="both"/>
        <w:rPr>
          <w:rFonts w:ascii="Bookman Old Style" w:hAnsi="Bookman Old Style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7.</w:t>
      </w:r>
    </w:p>
    <w:p w:rsidR="00FC3497" w:rsidRDefault="00FC3497" w:rsidP="00FC3497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Najemca może wprowadzić w lokalu ulepszenia tylko za zgodą Spółdzielni. </w:t>
      </w:r>
    </w:p>
    <w:p w:rsidR="00FC3497" w:rsidRDefault="00FC3497" w:rsidP="00FC3497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 zakończeniu najmu Najemca jest obowiązany odnowić lokal i dokonać obowiązujących go napraw.</w:t>
      </w:r>
    </w:p>
    <w:p w:rsidR="00FC3497" w:rsidRDefault="00FC3497" w:rsidP="00FC3497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Spółdzielnia może żądać usunięcia ulepszeń wykonanych przez Najemcę bez zgody Spółdzielni i przywrócenia stanu poprzedniego, albo ulepszenia zatrzymać bez zwrotu kosztów poniesionych przez Najemcę.</w:t>
      </w: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8.</w:t>
      </w:r>
    </w:p>
    <w:p w:rsidR="00FC3497" w:rsidRDefault="00FC3497" w:rsidP="00FC349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Najemcy nie przysługuje prawo oddania całości lub części lokalu w podnajem lub do bezpłatnego używania innej osobie. Naruszenie tego warunku stanowić może podstawę do rozwiązania umowy najmu bez wypowiedzenia</w:t>
      </w:r>
      <w:r>
        <w:rPr>
          <w:rFonts w:ascii="Bookman Old Style" w:hAnsi="Bookman Old Style"/>
        </w:rPr>
        <w:t>.</w:t>
      </w:r>
    </w:p>
    <w:p w:rsidR="00FC3497" w:rsidRDefault="00FC3497" w:rsidP="00FC3497">
      <w:pPr>
        <w:jc w:val="both"/>
        <w:rPr>
          <w:rFonts w:ascii="Bookman Old Style" w:hAnsi="Bookman Old Style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9.</w:t>
      </w:r>
    </w:p>
    <w:p w:rsidR="00FC3497" w:rsidRDefault="00FC3497" w:rsidP="00FC349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Najemca lokalu mieszkalnego obowiązany jest uiszczać czynsz najmu ustalony wg zasad przyjętych przez Zarząd oraz opłaty niezależne od Spółdzielni. Wysokość czynszu najmu, opłat niezależnych oraz warunki ich płatności strony określają w umowie.</w:t>
      </w:r>
    </w:p>
    <w:p w:rsidR="00FC3497" w:rsidRDefault="00FC3497" w:rsidP="00FC3497">
      <w:pPr>
        <w:jc w:val="both"/>
        <w:rPr>
          <w:rFonts w:ascii="Bookman Old Style" w:hAnsi="Bookman Old Style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§ 10.</w:t>
      </w:r>
    </w:p>
    <w:p w:rsidR="00FC3497" w:rsidRDefault="00FC3497" w:rsidP="00FC3497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Spółdzielnia pobiera kaucję zabezpieczającą jako zabezpieczenie należności Spółdzielni wynikających z umowy najmu. </w:t>
      </w:r>
    </w:p>
    <w:p w:rsidR="00FC3497" w:rsidRDefault="00FC3497" w:rsidP="00FC3497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Kaucja nie może przekraczać trzykrotnego miesięcznego czynszu za lokal, obliczonego według stawki czynszu obowiązującej w dniu zawarcia umowy najmu.</w:t>
      </w:r>
    </w:p>
    <w:p w:rsidR="00FC3497" w:rsidRDefault="00FC3497" w:rsidP="00FC3497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Kaucja podlega zwrotowi w ciągu miesiąca od dnia opróżnienia lokalu, po potrąceniu należności Spółdzielni z tytułu najmu lokalu. Kaucja nie podlega waloryzacji.</w:t>
      </w:r>
    </w:p>
    <w:p w:rsidR="00FC3497" w:rsidRDefault="00FC3497" w:rsidP="00FC3497">
      <w:pPr>
        <w:jc w:val="both"/>
        <w:rPr>
          <w:rFonts w:ascii="Bookman Old Style" w:hAnsi="Bookman Old Style"/>
        </w:rPr>
      </w:pPr>
    </w:p>
    <w:p w:rsidR="00FC3497" w:rsidRDefault="00FC3497" w:rsidP="00FC349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IV.  Przepisy końcowe.</w:t>
      </w:r>
    </w:p>
    <w:p w:rsidR="00FC3497" w:rsidRDefault="00FC3497" w:rsidP="00FC3497">
      <w:pPr>
        <w:jc w:val="both"/>
        <w:rPr>
          <w:rFonts w:ascii="Bookman Old Style" w:hAnsi="Bookman Old Style"/>
          <w:b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11.</w:t>
      </w:r>
    </w:p>
    <w:p w:rsidR="00FC3497" w:rsidRDefault="00FC3497" w:rsidP="00FC3497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sprawach nieuregulowanych w niniejszym regulaminie stosuje się przepisy kodeksu cywilnego.</w:t>
      </w:r>
    </w:p>
    <w:p w:rsidR="00FC3497" w:rsidRDefault="00FC3497" w:rsidP="00FC3497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Umowy najmu lokali mieszkalnych zawarte przed wejściem w życie niniejszego regulaminu zachowują nadal swą moc prawną, a ich dalsza realizacja winna odbywać się na warunkach w nich określonych.</w:t>
      </w:r>
    </w:p>
    <w:p w:rsidR="00FC3497" w:rsidRDefault="00FC3497" w:rsidP="00FC3497">
      <w:pPr>
        <w:ind w:left="360"/>
        <w:jc w:val="both"/>
        <w:rPr>
          <w:rFonts w:ascii="Bookman Old Style" w:hAnsi="Bookman Old Style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12.</w:t>
      </w:r>
    </w:p>
    <w:p w:rsidR="00FC3497" w:rsidRDefault="00FC3497" w:rsidP="00FC3497">
      <w:pPr>
        <w:pStyle w:val="Akapitzlist"/>
        <w:numPr>
          <w:ilvl w:val="0"/>
          <w:numId w:val="26"/>
        </w:numPr>
        <w:tabs>
          <w:tab w:val="num" w:pos="54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Regulamin niniejszy został uchwalony przez Radę Nadzorczą Spółdzielni w dniu </w:t>
      </w:r>
      <w:r>
        <w:rPr>
          <w:rFonts w:ascii="Bookman Old Style" w:hAnsi="Bookman Old Style"/>
          <w:color w:val="000000" w:themeColor="text1"/>
        </w:rPr>
        <w:t>29.12.2015r. i</w:t>
      </w:r>
      <w:r>
        <w:rPr>
          <w:rFonts w:ascii="Bookman Old Style" w:hAnsi="Bookman Old Style"/>
        </w:rPr>
        <w:t xml:space="preserve"> obowiązuje od dnia uchwalenia.</w:t>
      </w:r>
    </w:p>
    <w:p w:rsidR="00FC3497" w:rsidRDefault="00FC3497" w:rsidP="00FC3497">
      <w:pPr>
        <w:pStyle w:val="Akapitzlist"/>
        <w:numPr>
          <w:ilvl w:val="0"/>
          <w:numId w:val="26"/>
        </w:numPr>
        <w:tabs>
          <w:tab w:val="num" w:pos="547"/>
        </w:tabs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Traci moc dotychczasowy Regulamin najmu lokali mieszkalnych w Spółdzielni Mieszkaniowej w Sokółce przyjęty Uchwałą Rady Nadzorczej Nr 19/2013 z dnia 22 listopada 2013 roku.</w:t>
      </w:r>
    </w:p>
    <w:p w:rsidR="00FC3497" w:rsidRDefault="00FC3497" w:rsidP="00FC3497">
      <w:pPr>
        <w:tabs>
          <w:tab w:val="num" w:pos="547"/>
        </w:tabs>
        <w:jc w:val="both"/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Przyjęto na posiedzeniu Zarządu                   Zatwierdzono na posiedzeniu Rady</w:t>
      </w:r>
    </w:p>
    <w:p w:rsidR="00FC3497" w:rsidRDefault="00905A8C" w:rsidP="00FC3497">
      <w:pPr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D</w:t>
      </w:r>
      <w:r w:rsidR="00FC3497">
        <w:rPr>
          <w:rFonts w:ascii="Bookman Old Style" w:hAnsi="Bookman Old Style"/>
          <w:color w:val="000000" w:themeColor="text1"/>
          <w:sz w:val="20"/>
          <w:szCs w:val="20"/>
        </w:rPr>
        <w:t>nia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21.12.2015r</w:t>
      </w:r>
      <w:r w:rsidR="00FC3497">
        <w:rPr>
          <w:rFonts w:ascii="Bookman Old Style" w:hAnsi="Bookman Old Style"/>
          <w:color w:val="000000" w:themeColor="text1"/>
          <w:sz w:val="20"/>
          <w:szCs w:val="20"/>
        </w:rPr>
        <w:t>.</w:t>
      </w:r>
      <w:proofErr w:type="spellStart"/>
      <w:r w:rsidR="00FC3497">
        <w:rPr>
          <w:rFonts w:ascii="Bookman Old Style" w:hAnsi="Bookman Old Style"/>
          <w:color w:val="000000" w:themeColor="text1"/>
          <w:sz w:val="20"/>
          <w:szCs w:val="20"/>
        </w:rPr>
        <w:t>(pro</w:t>
      </w:r>
      <w:proofErr w:type="spellEnd"/>
      <w:r w:rsidR="00FC3497">
        <w:rPr>
          <w:rFonts w:ascii="Bookman Old Style" w:hAnsi="Bookman Old Style"/>
          <w:color w:val="000000" w:themeColor="text1"/>
          <w:sz w:val="20"/>
          <w:szCs w:val="20"/>
        </w:rPr>
        <w:t>t.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FC3497">
        <w:rPr>
          <w:rFonts w:ascii="Bookman Old Style" w:hAnsi="Bookman Old Style"/>
          <w:color w:val="000000" w:themeColor="text1"/>
          <w:sz w:val="20"/>
          <w:szCs w:val="20"/>
        </w:rPr>
        <w:t>Nr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23</w:t>
      </w:r>
      <w:r w:rsidR="00FC3497">
        <w:rPr>
          <w:rFonts w:ascii="Bookman Old Style" w:hAnsi="Bookman Old Style"/>
          <w:color w:val="000000" w:themeColor="text1"/>
          <w:sz w:val="20"/>
          <w:szCs w:val="20"/>
        </w:rPr>
        <w:t xml:space="preserve">/2015.)          Nadzorczej dnia 29.12.2015r.(uchwała </w:t>
      </w:r>
      <w:r>
        <w:rPr>
          <w:rFonts w:ascii="Bookman Old Style" w:hAnsi="Bookman Old Style"/>
          <w:color w:val="000000" w:themeColor="text1"/>
          <w:sz w:val="20"/>
          <w:szCs w:val="20"/>
        </w:rPr>
        <w:t>35</w:t>
      </w:r>
      <w:r w:rsidR="00FC3497">
        <w:rPr>
          <w:rFonts w:ascii="Bookman Old Style" w:hAnsi="Bookman Old Style"/>
          <w:color w:val="000000" w:themeColor="text1"/>
          <w:sz w:val="20"/>
          <w:szCs w:val="20"/>
        </w:rPr>
        <w:t>/2015)</w:t>
      </w:r>
    </w:p>
    <w:p w:rsidR="00FC3497" w:rsidRDefault="00FC3497" w:rsidP="00FC3497">
      <w:pPr>
        <w:rPr>
          <w:rFonts w:ascii="Bookman Old Style" w:hAnsi="Bookman Old Style"/>
          <w:color w:val="FF0000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Zarząd                               Sekretarz Rady                     Przewodniczący Rady</w:t>
      </w: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.....................................    Maria Jolanta Wierzbicka     Marian Lisowski     </w:t>
      </w: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rPr>
          <w:rFonts w:ascii="Bookman Old Style" w:hAnsi="Bookman Old Style"/>
        </w:rPr>
      </w:pPr>
    </w:p>
    <w:p w:rsidR="00060027" w:rsidRDefault="00060027" w:rsidP="00FC3497">
      <w:pPr>
        <w:jc w:val="right"/>
        <w:rPr>
          <w:rFonts w:ascii="Bookman Old Style" w:hAnsi="Bookman Old Style"/>
          <w:b/>
        </w:rPr>
      </w:pPr>
    </w:p>
    <w:p w:rsidR="00060027" w:rsidRDefault="00060027" w:rsidP="00FC3497">
      <w:pPr>
        <w:jc w:val="right"/>
        <w:rPr>
          <w:rFonts w:ascii="Bookman Old Style" w:hAnsi="Bookman Old Style"/>
          <w:b/>
        </w:rPr>
      </w:pPr>
    </w:p>
    <w:p w:rsidR="00FC3497" w:rsidRDefault="00FC3497" w:rsidP="00FC3497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Załącznik </w:t>
      </w:r>
    </w:p>
    <w:p w:rsidR="00FC3497" w:rsidRDefault="00FC3497" w:rsidP="00FC349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do Regulaminu najmu lokali mieszkalnych</w:t>
      </w:r>
    </w:p>
    <w:p w:rsidR="00FC3497" w:rsidRDefault="00FC3497" w:rsidP="00FC349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w Spółdzielni Mieszkaniowej w Sokółce</w:t>
      </w: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 A S A D Y</w:t>
      </w: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przetargu najmu wolnych lokali mieszkalnych </w:t>
      </w:r>
    </w:p>
    <w:p w:rsidR="00FC3497" w:rsidRDefault="00FC3497" w:rsidP="00FC34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Spółdzielni Mieszkaniowej w Sokółce.</w:t>
      </w:r>
    </w:p>
    <w:p w:rsidR="00FC3497" w:rsidRDefault="00FC3497" w:rsidP="00FC3497">
      <w:pPr>
        <w:rPr>
          <w:rFonts w:ascii="Bookman Old Style" w:hAnsi="Bookman Old Style"/>
        </w:rPr>
      </w:pPr>
    </w:p>
    <w:p w:rsidR="00FC3497" w:rsidRDefault="00FC3497" w:rsidP="00FC3497">
      <w:pPr>
        <w:jc w:val="center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§ 1</w:t>
      </w:r>
      <w:r>
        <w:rPr>
          <w:rFonts w:ascii="Bookman Old Style" w:hAnsi="Bookman Old Style"/>
          <w:color w:val="000000" w:themeColor="text1"/>
        </w:rPr>
        <w:t>.</w:t>
      </w:r>
    </w:p>
    <w:p w:rsidR="00FC3497" w:rsidRDefault="00FC3497" w:rsidP="00FC3497">
      <w:pPr>
        <w:numPr>
          <w:ilvl w:val="0"/>
          <w:numId w:val="9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Zarząd w celu wyłonienia Najemcy lokalu ogłasza i przeprowadza przetarg ustny nieograniczony.</w:t>
      </w:r>
    </w:p>
    <w:p w:rsidR="00FC3497" w:rsidRDefault="00FC3497" w:rsidP="00FC3497">
      <w:pPr>
        <w:numPr>
          <w:ilvl w:val="0"/>
          <w:numId w:val="9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Zarząd może odstąpić od przeprowadzenia przetargu bez podania przyczyn. </w:t>
      </w:r>
    </w:p>
    <w:p w:rsidR="00FC3497" w:rsidRDefault="00FC3497" w:rsidP="00FC3497">
      <w:pPr>
        <w:numPr>
          <w:ilvl w:val="0"/>
          <w:numId w:val="9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Przetarg ogłasza się na co najmniej 10 dni przed jego rozpoczęciem poprzez: </w:t>
      </w:r>
    </w:p>
    <w:p w:rsidR="00FC3497" w:rsidRDefault="00FC3497" w:rsidP="00FC3497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ogłoszenie na stronie internetowej Spółdzielni,</w:t>
      </w:r>
    </w:p>
    <w:p w:rsidR="00FC3497" w:rsidRDefault="00FC3497" w:rsidP="00FC3497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wywieszenie informacji w biurze Spółdzielni.</w:t>
      </w:r>
    </w:p>
    <w:p w:rsidR="00FC3497" w:rsidRDefault="00FC3497" w:rsidP="00FC3497">
      <w:pPr>
        <w:numPr>
          <w:ilvl w:val="0"/>
          <w:numId w:val="9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W jednym ogłoszeniu można zamieścić informację na jeden lub więcej lokali. </w:t>
      </w:r>
    </w:p>
    <w:p w:rsidR="00FC3497" w:rsidRDefault="00FC3497" w:rsidP="00FC3497">
      <w:pPr>
        <w:jc w:val="both"/>
        <w:rPr>
          <w:rFonts w:ascii="Bookman Old Style" w:hAnsi="Bookman Old Style"/>
          <w:color w:val="000000" w:themeColor="text1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§ 2.</w:t>
      </w:r>
    </w:p>
    <w:p w:rsidR="00FC3497" w:rsidRDefault="00FC3497" w:rsidP="00FC3497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Ogłoszenie o przetargu powinno zawierać:</w:t>
      </w:r>
    </w:p>
    <w:p w:rsidR="00FC3497" w:rsidRDefault="00FC3497" w:rsidP="00FC3497">
      <w:pPr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pełna nazwę organizatora przetargu,</w:t>
      </w:r>
    </w:p>
    <w:p w:rsidR="00FC3497" w:rsidRDefault="00FC3497" w:rsidP="00FC3497">
      <w:pPr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przedmiot przetargu: adres lokalu, powierzchnia, kondygnacja,</w:t>
      </w:r>
    </w:p>
    <w:p w:rsidR="00FC3497" w:rsidRDefault="00FC3497" w:rsidP="00FC3497">
      <w:pPr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termin i miejsce przetargu, </w:t>
      </w:r>
    </w:p>
    <w:p w:rsidR="00FC3497" w:rsidRDefault="00FC3497" w:rsidP="00FC3497">
      <w:pPr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stawkę wywoławczą czynszu (nie obejmującą opłat niezależnych od Spółdzielni) oraz minimalną wysokość postąpienia, </w:t>
      </w:r>
    </w:p>
    <w:p w:rsidR="00FC3497" w:rsidRDefault="00FC3497" w:rsidP="00FC3497">
      <w:pPr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wysokość wadium oraz miejsce i termin jego wniesienia,</w:t>
      </w:r>
    </w:p>
    <w:p w:rsidR="00FC3497" w:rsidRDefault="00FC3497" w:rsidP="00FC3497">
      <w:pPr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wysokość wyjściowych opłat na osobę,</w:t>
      </w:r>
    </w:p>
    <w:p w:rsidR="00FC3497" w:rsidRDefault="00FC3497" w:rsidP="00FC3497">
      <w:pPr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wysokość wymaganej kaucji wnoszonej przed zawarciem umowy najmu,</w:t>
      </w:r>
    </w:p>
    <w:p w:rsidR="00FC3497" w:rsidRDefault="00FC3497" w:rsidP="00FC3497">
      <w:pPr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informację o możliwości odstąpienia od jego przeprowadzenia bez podania przyczyn,</w:t>
      </w:r>
    </w:p>
    <w:p w:rsidR="00FC3497" w:rsidRDefault="00FC3497" w:rsidP="00FC3497">
      <w:pPr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informację o miejscu i czasie, w jakim można zapoznać się przed przetargiem z postanowieniami projektu umowy najmu, które nie podlegają ustaleniu w trybie przetargu. </w:t>
      </w:r>
    </w:p>
    <w:p w:rsidR="00FC3497" w:rsidRDefault="00FC3497" w:rsidP="00FC3497">
      <w:pPr>
        <w:jc w:val="both"/>
        <w:rPr>
          <w:rFonts w:ascii="Bookman Old Style" w:hAnsi="Bookman Old Style"/>
          <w:color w:val="000000" w:themeColor="text1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§ 3.</w:t>
      </w:r>
    </w:p>
    <w:p w:rsidR="00FC3497" w:rsidRDefault="00FC3497" w:rsidP="00FC3497">
      <w:pPr>
        <w:pStyle w:val="Akapitzlist"/>
        <w:numPr>
          <w:ilvl w:val="0"/>
          <w:numId w:val="12"/>
        </w:numPr>
        <w:ind w:left="426" w:hanging="426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 przetargu mogą brać udział osoby fizyczne i osoby prawne, które:</w:t>
      </w:r>
    </w:p>
    <w:p w:rsidR="00FC3497" w:rsidRDefault="00FC3497" w:rsidP="00FC3497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wpłacą organizatorowi przetargu wadium w terminie i miejscu wyznaczonym w ogłoszeniu o przetargu oraz przedstawią dowód jego wpłaty,</w:t>
      </w:r>
    </w:p>
    <w:p w:rsidR="00FC3497" w:rsidRDefault="00FC3497" w:rsidP="00FC3497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złożą pisemne oświadczenie, że zapoznali się z warunkami przetargu określonymi w regulaminie oraz z postanowieniami projektu umowy najmu, które nie podlegają ustaleniu w trybie przetargu oraz, że przyjmują je bez zastrzeżeń,</w:t>
      </w:r>
    </w:p>
    <w:p w:rsidR="00FC3497" w:rsidRDefault="00FC3497" w:rsidP="00FC3497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lastRenderedPageBreak/>
        <w:t xml:space="preserve">złożą pisemne oświadczenie, że zobowiązują się do ponoszenia wymaganych opłat związanych z korzystaniem lokalu na podstawie umowy najmu. </w:t>
      </w:r>
    </w:p>
    <w:p w:rsidR="00FC3497" w:rsidRDefault="00FC3497" w:rsidP="00FC3497">
      <w:pPr>
        <w:pStyle w:val="Akapitzlist"/>
        <w:numPr>
          <w:ilvl w:val="0"/>
          <w:numId w:val="12"/>
        </w:numPr>
        <w:ind w:left="426" w:hanging="426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Wadium powinno być wniesione w gotówce lub przelewem bankowym na podany w  ogłoszeniu o przetargu rachunek bankowy organizatora przetargu. </w:t>
      </w:r>
    </w:p>
    <w:p w:rsidR="00FC3497" w:rsidRDefault="00FC3497" w:rsidP="00FC3497">
      <w:pPr>
        <w:pStyle w:val="Akapitzlist"/>
        <w:numPr>
          <w:ilvl w:val="0"/>
          <w:numId w:val="12"/>
        </w:numPr>
        <w:ind w:left="426" w:hanging="426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Wadium zwraca się w terminie 7 dni po odwołaniu lub zatwierdzeniu przez Zarząd wyniku przetargu, z zastrzeżeniem ust. 4 i 5. </w:t>
      </w:r>
    </w:p>
    <w:p w:rsidR="00FC3497" w:rsidRDefault="00FC3497" w:rsidP="00FC3497">
      <w:pPr>
        <w:pStyle w:val="Akapitzlist"/>
        <w:numPr>
          <w:ilvl w:val="0"/>
          <w:numId w:val="12"/>
        </w:numPr>
        <w:ind w:left="426" w:hanging="426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Wadium wniesione przez uczestnika przetargu, który wygrał przetarg, zalicza się na poczet czynszu. </w:t>
      </w:r>
    </w:p>
    <w:p w:rsidR="00FC3497" w:rsidRDefault="00FC3497" w:rsidP="00FC3497">
      <w:pPr>
        <w:pStyle w:val="Akapitzlist"/>
        <w:numPr>
          <w:ilvl w:val="0"/>
          <w:numId w:val="12"/>
        </w:numPr>
        <w:ind w:left="426" w:hanging="426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Wadium nie podlega zwrotowi:</w:t>
      </w:r>
    </w:p>
    <w:p w:rsidR="00FC3497" w:rsidRDefault="00FC3497" w:rsidP="00FC3497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jeżeli żaden z uczestników przetargu nie zgłosi postąpienia ponad wywoławczą wysokość czynszu,</w:t>
      </w:r>
    </w:p>
    <w:p w:rsidR="00FC3497" w:rsidRDefault="00FC3497" w:rsidP="00FC3497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uczestnikowi przetargu, który wygrał przetarg i uchylił się od zawarcia umowy. </w:t>
      </w:r>
    </w:p>
    <w:p w:rsidR="00FC3497" w:rsidRDefault="00FC3497" w:rsidP="00FC3497">
      <w:pPr>
        <w:jc w:val="both"/>
        <w:rPr>
          <w:rFonts w:ascii="Bookman Old Style" w:hAnsi="Bookman Old Style"/>
          <w:color w:val="000000" w:themeColor="text1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§ 4.</w:t>
      </w:r>
    </w:p>
    <w:p w:rsidR="00FC3497" w:rsidRDefault="00FC3497" w:rsidP="00FC3497">
      <w:pPr>
        <w:numPr>
          <w:ilvl w:val="1"/>
          <w:numId w:val="27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Przetarg przeprowadza powołana przez Zarząd trzyosobowa komisja. </w:t>
      </w:r>
    </w:p>
    <w:p w:rsidR="00FC3497" w:rsidRDefault="00FC3497" w:rsidP="00FC3497">
      <w:pPr>
        <w:numPr>
          <w:ilvl w:val="1"/>
          <w:numId w:val="27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W razie konieczności uzupełnienia składu komisji przewodniczący zawiesza przetarg i informuje uczestników przetargu o terminie i miejscu wznowienia przetargu. </w:t>
      </w:r>
    </w:p>
    <w:p w:rsidR="00FC3497" w:rsidRDefault="00FC3497" w:rsidP="00FC3497">
      <w:pPr>
        <w:jc w:val="both"/>
        <w:rPr>
          <w:rFonts w:ascii="Bookman Old Style" w:hAnsi="Bookman Old Style"/>
          <w:color w:val="000000" w:themeColor="text1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§ 5.</w:t>
      </w:r>
    </w:p>
    <w:p w:rsidR="00FC3497" w:rsidRDefault="00FC3497" w:rsidP="00FC3497">
      <w:pPr>
        <w:numPr>
          <w:ilvl w:val="0"/>
          <w:numId w:val="16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Z przebiegu przetargu komisja sporządza protokół niezwłocznie po zakończeniu czynności przetargowych. </w:t>
      </w:r>
    </w:p>
    <w:p w:rsidR="00FC3497" w:rsidRDefault="00FC3497" w:rsidP="00FC3497">
      <w:pPr>
        <w:numPr>
          <w:ilvl w:val="0"/>
          <w:numId w:val="16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Protokół powinien zawierać następujące informacje: </w:t>
      </w:r>
    </w:p>
    <w:p w:rsidR="00FC3497" w:rsidRDefault="00FC3497" w:rsidP="00FC3497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termin, miejsce przetargu oraz datę sporządzenia protokołu,</w:t>
      </w:r>
    </w:p>
    <w:p w:rsidR="00FC3497" w:rsidRDefault="00FC3497" w:rsidP="00FC3497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oznaczenie przedmiotu przetargu: adres lokalu, powierzchnia, kondygnacja,</w:t>
      </w:r>
    </w:p>
    <w:p w:rsidR="00FC3497" w:rsidRDefault="00FC3497" w:rsidP="00FC3497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wykaz osób dopuszczonych i niedopuszczonych do uczestniczenia w przetargu,</w:t>
      </w:r>
    </w:p>
    <w:p w:rsidR="00FC3497" w:rsidRDefault="00FC3497" w:rsidP="00FC3497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przebieg licytacji i najwyższą wysokość czynszu osiągniętą w przetargu ustnym,</w:t>
      </w:r>
    </w:p>
    <w:p w:rsidR="00FC3497" w:rsidRDefault="00FC3497" w:rsidP="00FC3497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imię, nazwisko i adres lub nazwę (firmę) i siedzibę osoby wskazanej przez komisję do zawarcia umowy najmu,</w:t>
      </w:r>
    </w:p>
    <w:p w:rsidR="00FC3497" w:rsidRDefault="00FC3497" w:rsidP="00FC3497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podpisy przewodniczącego i pozostałych członków komisji.</w:t>
      </w:r>
    </w:p>
    <w:p w:rsidR="00FC3497" w:rsidRDefault="00FC3497" w:rsidP="00FC3497">
      <w:pPr>
        <w:numPr>
          <w:ilvl w:val="0"/>
          <w:numId w:val="16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Datę sporządzenia protokołu uważa się za dzień zamknięcia przetargu. </w:t>
      </w:r>
    </w:p>
    <w:p w:rsidR="00FC3497" w:rsidRDefault="00FC3497" w:rsidP="00FC3497">
      <w:pPr>
        <w:jc w:val="both"/>
        <w:rPr>
          <w:rFonts w:ascii="Bookman Old Style" w:hAnsi="Bookman Old Style"/>
          <w:color w:val="000000" w:themeColor="text1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§ 6.</w:t>
      </w:r>
    </w:p>
    <w:p w:rsidR="00FC3497" w:rsidRDefault="00FC3497" w:rsidP="00FC3497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Przetarg uważa się za nierozstrzygnięty jeżeli: </w:t>
      </w:r>
    </w:p>
    <w:p w:rsidR="00FC3497" w:rsidRDefault="00FC3497" w:rsidP="00FC3497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nikt nie stawił się na przetarg,</w:t>
      </w:r>
    </w:p>
    <w:p w:rsidR="00FC3497" w:rsidRDefault="00FC3497" w:rsidP="00FC3497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żaden z uczestników przetargu nie zaoferował postąpienia ponad wywoławczą wysokość czynszu. </w:t>
      </w:r>
    </w:p>
    <w:p w:rsidR="00FC3497" w:rsidRDefault="00FC3497" w:rsidP="00FC3497">
      <w:pPr>
        <w:jc w:val="both"/>
        <w:rPr>
          <w:rFonts w:ascii="Bookman Old Style" w:hAnsi="Bookman Old Style"/>
          <w:color w:val="000000" w:themeColor="text1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§ 7.</w:t>
      </w:r>
    </w:p>
    <w:p w:rsidR="00FC3497" w:rsidRDefault="00FC3497" w:rsidP="00FC3497">
      <w:pPr>
        <w:pStyle w:val="Akapitzlist"/>
        <w:numPr>
          <w:ilvl w:val="0"/>
          <w:numId w:val="19"/>
        </w:numPr>
        <w:ind w:left="426" w:hanging="426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Przetarg przeprowadza się, jeżeli stawił się chociażby jeden uczestnik przetargu. Przewodniczący komisji rozpoczyna przetarg od stwierdzenia prawidłowości ogłoszenia przetargu, a następnie przekazuje uczestnikom przetargu informacje, o których mowa w § 3 </w:t>
      </w:r>
      <w:proofErr w:type="spellStart"/>
      <w:r>
        <w:rPr>
          <w:rFonts w:ascii="Bookman Old Style" w:hAnsi="Bookman Old Style"/>
          <w:color w:val="000000" w:themeColor="text1"/>
        </w:rPr>
        <w:t>pkt</w:t>
      </w:r>
      <w:proofErr w:type="spellEnd"/>
      <w:r>
        <w:rPr>
          <w:rFonts w:ascii="Bookman Old Style" w:hAnsi="Bookman Old Style"/>
          <w:color w:val="000000" w:themeColor="text1"/>
        </w:rPr>
        <w:t xml:space="preserve"> 1-2, 4, 6 - 8, oraz </w:t>
      </w:r>
      <w:r>
        <w:rPr>
          <w:rFonts w:ascii="Bookman Old Style" w:hAnsi="Bookman Old Style"/>
          <w:color w:val="000000" w:themeColor="text1"/>
        </w:rPr>
        <w:lastRenderedPageBreak/>
        <w:t xml:space="preserve">sprawdza, czy zostały spełnione warunki uczestnictwa przetargu, o których mowa 3 ust. 1. </w:t>
      </w:r>
    </w:p>
    <w:p w:rsidR="00FC3497" w:rsidRDefault="00FC3497" w:rsidP="00FC3497">
      <w:pPr>
        <w:pStyle w:val="Akapitzlist"/>
        <w:numPr>
          <w:ilvl w:val="0"/>
          <w:numId w:val="19"/>
        </w:numPr>
        <w:ind w:left="426" w:hanging="426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Przewodniczący komisji wywołuje licytację, ogłaszając wywoławczą wysokość czynszu, i wzywa uczestników przetargu do zgłaszania postąpień. Jeżeli mimo trzykrotnego ogłoszenia wywoławczej wysokości czynszu żaden z uczestników przetargu nie zgłosił postąpienia, przewodniczący zamyka przetarg. Minimalna wysokość postąpienia to 2 (słownie: dwa) zł/m</w:t>
      </w:r>
      <w:r>
        <w:rPr>
          <w:rFonts w:ascii="Bookman Old Style" w:hAnsi="Bookman Old Style"/>
          <w:color w:val="000000" w:themeColor="text1"/>
          <w:vertAlign w:val="superscript"/>
        </w:rPr>
        <w:t>2</w:t>
      </w:r>
      <w:r>
        <w:rPr>
          <w:rFonts w:ascii="Bookman Old Style" w:hAnsi="Bookman Old Style"/>
          <w:color w:val="000000" w:themeColor="text1"/>
        </w:rPr>
        <w:t xml:space="preserve">. </w:t>
      </w:r>
    </w:p>
    <w:p w:rsidR="00FC3497" w:rsidRDefault="00FC3497" w:rsidP="00FC3497">
      <w:pPr>
        <w:pStyle w:val="Akapitzlist"/>
        <w:numPr>
          <w:ilvl w:val="0"/>
          <w:numId w:val="19"/>
        </w:numPr>
        <w:ind w:left="426" w:hanging="426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Przewodniczący komisji ogłasza kolejne postąpienia zgłaszane ustnie przez uczestników przetargu dopóty, dopóki mimo trzykrotnego ogłoszenia tej samej wysokości czynszu nie ma dalszego postąpienia.</w:t>
      </w:r>
    </w:p>
    <w:p w:rsidR="00FC3497" w:rsidRDefault="00FC3497" w:rsidP="00FC3497">
      <w:pPr>
        <w:pStyle w:val="Akapitzlist"/>
        <w:numPr>
          <w:ilvl w:val="0"/>
          <w:numId w:val="19"/>
        </w:numPr>
        <w:ind w:left="426" w:hanging="426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 przypadku braku dalszych postąpień przewodniczący komisji informuje uczestników przetargu, że po trzecim wywołaniu najwyższej zaoferowanej wysokości czynszu dalsze postąpienia nie zostaną przyjęte, po czym wywołuje trzykrotnie ostatnią najwyższą wysokość czynszu i zamyka licytację. Licytację wygrywa uczestnik przetargu, który zgłosił najwyższą wysokość czynszu. Przewodniczący komisji ogłasza imię i nazwisko albo nazwę (firmę) uczestnika przetargu, który wygrał licytację.</w:t>
      </w:r>
    </w:p>
    <w:p w:rsidR="00FC3497" w:rsidRDefault="00FC3497" w:rsidP="00FC3497">
      <w:pPr>
        <w:spacing w:line="360" w:lineRule="atLeast"/>
        <w:jc w:val="both"/>
        <w:rPr>
          <w:rFonts w:ascii="Bookman Old Style" w:hAnsi="Bookman Old Style"/>
          <w:color w:val="000000" w:themeColor="text1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§ 8.</w:t>
      </w:r>
    </w:p>
    <w:p w:rsidR="00FC3497" w:rsidRDefault="00FC3497" w:rsidP="00FC3497">
      <w:pPr>
        <w:numPr>
          <w:ilvl w:val="0"/>
          <w:numId w:val="20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Komisja przetargowa przekazuje protokół z przetargu do zatwierdzenia Zarządowi. Zarząd informuję osobę, która wygrała przetarg, o zatwierdzeniu wyników przetargu w terminie 7 dni od jego dokonania. </w:t>
      </w:r>
    </w:p>
    <w:p w:rsidR="00FC3497" w:rsidRDefault="00FC3497" w:rsidP="00FC3497">
      <w:pPr>
        <w:numPr>
          <w:ilvl w:val="0"/>
          <w:numId w:val="20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Po zatwierdzeniu wyników przetargu przez Zarząd, zawierana jest niezwłocznie umowa najmu z osobą, która wygrała przetarg. </w:t>
      </w:r>
    </w:p>
    <w:p w:rsidR="00FC3497" w:rsidRDefault="00FC3497" w:rsidP="00FC3497">
      <w:pPr>
        <w:numPr>
          <w:ilvl w:val="0"/>
          <w:numId w:val="20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Szczegółowe warunki najmu określa umowa najmu zawarta pomiędzy Spółdzielnią i Najemcą.</w:t>
      </w:r>
    </w:p>
    <w:p w:rsidR="00FC3497" w:rsidRDefault="00FC3497" w:rsidP="00FC3497">
      <w:pPr>
        <w:ind w:left="360"/>
        <w:jc w:val="both"/>
        <w:rPr>
          <w:rFonts w:ascii="Bookman Old Style" w:hAnsi="Bookman Old Style"/>
          <w:color w:val="000000" w:themeColor="text1"/>
        </w:rPr>
      </w:pPr>
    </w:p>
    <w:p w:rsidR="00FC3497" w:rsidRDefault="00FC3497" w:rsidP="00FC3497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§ 9.</w:t>
      </w:r>
    </w:p>
    <w:p w:rsidR="00FC3497" w:rsidRDefault="00FC3497" w:rsidP="00FC3497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Niniejsze zasady przetargu najmu lokali mieszkalnych wchodzą w życie z dniem uchwalenia.</w:t>
      </w:r>
    </w:p>
    <w:p w:rsidR="00FC3497" w:rsidRDefault="00FC3497" w:rsidP="00FC3497">
      <w:pPr>
        <w:rPr>
          <w:color w:val="000000" w:themeColor="text1"/>
        </w:rPr>
      </w:pPr>
    </w:p>
    <w:p w:rsidR="00F144DF" w:rsidRDefault="00F144DF" w:rsidP="00F50891">
      <w:pPr>
        <w:rPr>
          <w:rFonts w:ascii="Bookman Old Style" w:hAnsi="Bookman Old Style"/>
        </w:rPr>
      </w:pPr>
    </w:p>
    <w:sectPr w:rsidR="00F144DF" w:rsidSect="00B65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D3" w:rsidRDefault="009A07D3" w:rsidP="00762F03">
      <w:r>
        <w:separator/>
      </w:r>
    </w:p>
  </w:endnote>
  <w:endnote w:type="continuationSeparator" w:id="0">
    <w:p w:rsidR="009A07D3" w:rsidRDefault="009A07D3" w:rsidP="0076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03" w:rsidRDefault="00762F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13407"/>
      <w:docPartObj>
        <w:docPartGallery w:val="Page Numbers (Bottom of Page)"/>
        <w:docPartUnique/>
      </w:docPartObj>
    </w:sdtPr>
    <w:sdtContent>
      <w:p w:rsidR="00762F03" w:rsidRDefault="002145EA">
        <w:pPr>
          <w:pStyle w:val="Stopka"/>
          <w:jc w:val="right"/>
        </w:pPr>
        <w:fldSimple w:instr=" PAGE   \* MERGEFORMAT ">
          <w:r w:rsidR="00905A8C">
            <w:rPr>
              <w:noProof/>
            </w:rPr>
            <w:t>4</w:t>
          </w:r>
        </w:fldSimple>
      </w:p>
    </w:sdtContent>
  </w:sdt>
  <w:p w:rsidR="00762F03" w:rsidRDefault="00762F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03" w:rsidRDefault="00762F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D3" w:rsidRDefault="009A07D3" w:rsidP="00762F03">
      <w:r>
        <w:separator/>
      </w:r>
    </w:p>
  </w:footnote>
  <w:footnote w:type="continuationSeparator" w:id="0">
    <w:p w:rsidR="009A07D3" w:rsidRDefault="009A07D3" w:rsidP="00762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03" w:rsidRDefault="00762F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03" w:rsidRDefault="00762F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03" w:rsidRDefault="00762F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9F0"/>
    <w:multiLevelType w:val="hybridMultilevel"/>
    <w:tmpl w:val="0A7200F6"/>
    <w:lvl w:ilvl="0" w:tplc="E1C49D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429E"/>
    <w:multiLevelType w:val="hybridMultilevel"/>
    <w:tmpl w:val="E0721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A6143"/>
    <w:multiLevelType w:val="hybridMultilevel"/>
    <w:tmpl w:val="3414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17696"/>
    <w:multiLevelType w:val="hybridMultilevel"/>
    <w:tmpl w:val="33C0AA78"/>
    <w:lvl w:ilvl="0" w:tplc="643E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81574"/>
    <w:multiLevelType w:val="hybridMultilevel"/>
    <w:tmpl w:val="223CC9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119BF"/>
    <w:multiLevelType w:val="hybridMultilevel"/>
    <w:tmpl w:val="FE2EC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FA9ACC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57DED"/>
    <w:multiLevelType w:val="hybridMultilevel"/>
    <w:tmpl w:val="7EB2F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E26C8"/>
    <w:multiLevelType w:val="hybridMultilevel"/>
    <w:tmpl w:val="13C2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03DA2"/>
    <w:multiLevelType w:val="hybridMultilevel"/>
    <w:tmpl w:val="69D6B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182962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Broadway" w:hAnsi="Broadway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F0D1C"/>
    <w:multiLevelType w:val="hybridMultilevel"/>
    <w:tmpl w:val="7676FCCE"/>
    <w:lvl w:ilvl="0" w:tplc="82520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3819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F78FA"/>
    <w:multiLevelType w:val="hybridMultilevel"/>
    <w:tmpl w:val="ABC07C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A79BC"/>
    <w:multiLevelType w:val="hybridMultilevel"/>
    <w:tmpl w:val="F5C88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A7823"/>
    <w:multiLevelType w:val="hybridMultilevel"/>
    <w:tmpl w:val="6D002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1258E"/>
    <w:multiLevelType w:val="hybridMultilevel"/>
    <w:tmpl w:val="4E465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0EF8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979DF"/>
    <w:multiLevelType w:val="hybridMultilevel"/>
    <w:tmpl w:val="CCD0EED8"/>
    <w:lvl w:ilvl="0" w:tplc="643E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0829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270AB"/>
    <w:multiLevelType w:val="hybridMultilevel"/>
    <w:tmpl w:val="A1F0E5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76E83"/>
    <w:multiLevelType w:val="hybridMultilevel"/>
    <w:tmpl w:val="0A4C4414"/>
    <w:lvl w:ilvl="0" w:tplc="41829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adway" w:hAnsi="Broadway" w:hint="default"/>
      </w:rPr>
    </w:lvl>
    <w:lvl w:ilvl="1" w:tplc="3EB04B84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706E2"/>
    <w:multiLevelType w:val="hybridMultilevel"/>
    <w:tmpl w:val="634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5E43"/>
    <w:multiLevelType w:val="hybridMultilevel"/>
    <w:tmpl w:val="D45A0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80C2B"/>
    <w:multiLevelType w:val="hybridMultilevel"/>
    <w:tmpl w:val="E4CE5D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01F35"/>
    <w:multiLevelType w:val="hybridMultilevel"/>
    <w:tmpl w:val="EEBC3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74095833"/>
    <w:multiLevelType w:val="hybridMultilevel"/>
    <w:tmpl w:val="3B2A0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6"/>
  </w:num>
  <w:num w:numId="24">
    <w:abstractNumId w:val="18"/>
  </w:num>
  <w:num w:numId="2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891"/>
    <w:rsid w:val="00060027"/>
    <w:rsid w:val="00160F1B"/>
    <w:rsid w:val="001E1D0B"/>
    <w:rsid w:val="002145EA"/>
    <w:rsid w:val="002E3C79"/>
    <w:rsid w:val="00762F03"/>
    <w:rsid w:val="00905A8C"/>
    <w:rsid w:val="009A07D3"/>
    <w:rsid w:val="00B653B9"/>
    <w:rsid w:val="00CC19C2"/>
    <w:rsid w:val="00D634F5"/>
    <w:rsid w:val="00E65F5B"/>
    <w:rsid w:val="00EC4E94"/>
    <w:rsid w:val="00F031C7"/>
    <w:rsid w:val="00F144DF"/>
    <w:rsid w:val="00F21421"/>
    <w:rsid w:val="00F50891"/>
    <w:rsid w:val="00FC3497"/>
    <w:rsid w:val="00F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50891"/>
    <w:pPr>
      <w:keepNext/>
      <w:spacing w:line="360" w:lineRule="atLeast"/>
      <w:jc w:val="both"/>
      <w:outlineLvl w:val="1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5089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2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EBE1-D574-40DB-AE52-F89BFA9A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2016-01-12T13:33:00Z</cp:lastPrinted>
  <dcterms:created xsi:type="dcterms:W3CDTF">2015-12-18T08:27:00Z</dcterms:created>
  <dcterms:modified xsi:type="dcterms:W3CDTF">2016-01-13T12:20:00Z</dcterms:modified>
</cp:coreProperties>
</file>